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7371"/>
      </w:tblGrid>
      <w:tr w:rsidR="009C529B" w:rsidRPr="004D634C" w:rsidTr="00751ACB">
        <w:trPr>
          <w:tblHeader/>
        </w:trPr>
        <w:tc>
          <w:tcPr>
            <w:tcW w:w="1696" w:type="dxa"/>
          </w:tcPr>
          <w:p w:rsidR="009C529B" w:rsidRPr="004D634C" w:rsidRDefault="009C529B" w:rsidP="00751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Date to C</w:t>
            </w:r>
            <w:r w:rsidR="00751ACB">
              <w:rPr>
                <w:rFonts w:ascii="Arial" w:hAnsi="Arial" w:cs="Arial"/>
                <w:b/>
                <w:sz w:val="24"/>
                <w:szCs w:val="24"/>
              </w:rPr>
              <w:t>ommi</w:t>
            </w:r>
            <w:r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4111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7371" w:type="dxa"/>
          </w:tcPr>
          <w:p w:rsidR="009C529B" w:rsidRPr="004D634C" w:rsidRDefault="00751AC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9C529B" w:rsidRPr="004D634C" w:rsidTr="00751AC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D04" w:rsidRPr="00B8453A" w:rsidTr="00751ACB">
        <w:tc>
          <w:tcPr>
            <w:tcW w:w="1696" w:type="dxa"/>
            <w:vMerge w:val="restart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2017</w:t>
            </w:r>
          </w:p>
        </w:tc>
        <w:tc>
          <w:tcPr>
            <w:tcW w:w="4111" w:type="dxa"/>
          </w:tcPr>
          <w:p w:rsidR="00376D04" w:rsidRDefault="00376D04" w:rsidP="00475A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5A58">
              <w:rPr>
                <w:rFonts w:ascii="Arial" w:eastAsia="Times New Roman" w:hAnsi="Arial" w:cs="Arial"/>
                <w:sz w:val="24"/>
                <w:szCs w:val="24"/>
              </w:rPr>
              <w:t>Implementation of the School Places Provision Strategy (Basic Need funding and S106 funding)</w:t>
            </w:r>
          </w:p>
          <w:p w:rsidR="00376D04" w:rsidRPr="00475A58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 Ormesher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basic need funding and the allocation of S106 funding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Admissions Appeals</w:t>
            </w:r>
          </w:p>
        </w:tc>
        <w:tc>
          <w:tcPr>
            <w:tcW w:w="2835" w:type="dxa"/>
          </w:tcPr>
          <w:p w:rsidR="00376D04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Esslinger and Debbie Ormerod</w:t>
            </w:r>
          </w:p>
          <w:p w:rsidR="00A21D9C" w:rsidRPr="00AA22BE" w:rsidRDefault="00A21D9C" w:rsidP="004F4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76D04" w:rsidRPr="00AA22BE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effectiveness of the service for parents and schools</w:t>
            </w: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9C" w:rsidRPr="00B8453A" w:rsidTr="002845A1">
        <w:tc>
          <w:tcPr>
            <w:tcW w:w="1696" w:type="dxa"/>
            <w:vMerge w:val="restart"/>
            <w:vAlign w:val="center"/>
          </w:tcPr>
          <w:p w:rsidR="00A21D9C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 2017</w:t>
            </w: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Stage Standards and level of progress through each Key Stage</w:t>
            </w:r>
          </w:p>
          <w:p w:rsidR="00A21D9C" w:rsidRDefault="00A21D9C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progression of pupil attainment through the key stages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A21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Performance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report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Attainment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Narrowing the gap of attainment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Home Education</w:t>
            </w: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Frances Molloy</w:t>
            </w:r>
          </w:p>
        </w:tc>
        <w:tc>
          <w:tcPr>
            <w:tcW w:w="737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report on the service, attainment and take up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A21D9C">
        <w:tc>
          <w:tcPr>
            <w:tcW w:w="1696" w:type="dxa"/>
            <w:shd w:val="clear" w:color="auto" w:fill="7F7F7F" w:themeFill="text1" w:themeFillTint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2845A1">
        <w:tc>
          <w:tcPr>
            <w:tcW w:w="1696" w:type="dxa"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March 2018</w:t>
            </w:r>
          </w:p>
        </w:tc>
        <w:tc>
          <w:tcPr>
            <w:tcW w:w="4111" w:type="dxa"/>
          </w:tcPr>
          <w:p w:rsidR="00376D04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Education Plans</w:t>
            </w:r>
          </w:p>
        </w:tc>
        <w:tc>
          <w:tcPr>
            <w:tcW w:w="2835" w:type="dxa"/>
          </w:tcPr>
          <w:p w:rsidR="00376D04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376D04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process, how they are being progressed and risk management</w:t>
            </w:r>
          </w:p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4E5F" w:rsidRDefault="00604E5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8666CA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to teacher career path initiatives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 and retention of teachers (support and strategy)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School attendance – missing from home and education</w:t>
      </w:r>
    </w:p>
    <w:p w:rsidR="00376D04" w:rsidRDefault="00376D04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76D04">
        <w:rPr>
          <w:rFonts w:ascii="Arial" w:hAnsi="Arial" w:cs="Arial"/>
          <w:sz w:val="24"/>
          <w:szCs w:val="24"/>
        </w:rPr>
        <w:t>SEND Transport Policy 2013/14</w:t>
      </w:r>
      <w:r>
        <w:rPr>
          <w:rFonts w:ascii="Arial" w:hAnsi="Arial" w:cs="Arial"/>
          <w:sz w:val="24"/>
          <w:szCs w:val="24"/>
        </w:rPr>
        <w:t xml:space="preserve"> – David Graham</w:t>
      </w:r>
    </w:p>
    <w:p w:rsidR="008932C7" w:rsidRPr="00376D04" w:rsidRDefault="008932C7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Born Policy – Debbie Ormerod</w:t>
      </w:r>
    </w:p>
    <w:p w:rsidR="00376D04" w:rsidRPr="00AA22BE" w:rsidRDefault="00376D04" w:rsidP="00376D04">
      <w:pPr>
        <w:pStyle w:val="ListParagraph"/>
        <w:rPr>
          <w:rFonts w:ascii="Arial" w:hAnsi="Arial" w:cs="Arial"/>
          <w:sz w:val="24"/>
          <w:szCs w:val="24"/>
        </w:rPr>
      </w:pPr>
    </w:p>
    <w:sectPr w:rsidR="00376D04" w:rsidRPr="00AA22BE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A21D9C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9C529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Education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A7BBC"/>
    <w:rsid w:val="001233EF"/>
    <w:rsid w:val="00134BF5"/>
    <w:rsid w:val="00222DAB"/>
    <w:rsid w:val="00223170"/>
    <w:rsid w:val="00252CFD"/>
    <w:rsid w:val="00295CA5"/>
    <w:rsid w:val="002E64EE"/>
    <w:rsid w:val="00305505"/>
    <w:rsid w:val="00313360"/>
    <w:rsid w:val="00360267"/>
    <w:rsid w:val="00376D04"/>
    <w:rsid w:val="003945C5"/>
    <w:rsid w:val="00427924"/>
    <w:rsid w:val="004627E8"/>
    <w:rsid w:val="00470FBB"/>
    <w:rsid w:val="00475A58"/>
    <w:rsid w:val="00485CA0"/>
    <w:rsid w:val="004D634C"/>
    <w:rsid w:val="004F4C12"/>
    <w:rsid w:val="005A7FAA"/>
    <w:rsid w:val="005B2838"/>
    <w:rsid w:val="005C25CB"/>
    <w:rsid w:val="005E59C0"/>
    <w:rsid w:val="005F45C5"/>
    <w:rsid w:val="005F5341"/>
    <w:rsid w:val="00604E5F"/>
    <w:rsid w:val="006640C1"/>
    <w:rsid w:val="00673912"/>
    <w:rsid w:val="00680590"/>
    <w:rsid w:val="006A364E"/>
    <w:rsid w:val="00736563"/>
    <w:rsid w:val="00751ACB"/>
    <w:rsid w:val="007520EC"/>
    <w:rsid w:val="0075772B"/>
    <w:rsid w:val="008406B8"/>
    <w:rsid w:val="008666CA"/>
    <w:rsid w:val="00882B27"/>
    <w:rsid w:val="008932C7"/>
    <w:rsid w:val="00897CC1"/>
    <w:rsid w:val="008C764E"/>
    <w:rsid w:val="0094280F"/>
    <w:rsid w:val="009A3885"/>
    <w:rsid w:val="009C529B"/>
    <w:rsid w:val="009E5B2F"/>
    <w:rsid w:val="009E70CD"/>
    <w:rsid w:val="00A07F9B"/>
    <w:rsid w:val="00A21D9C"/>
    <w:rsid w:val="00A63D32"/>
    <w:rsid w:val="00AA22BE"/>
    <w:rsid w:val="00B8453A"/>
    <w:rsid w:val="00C04012"/>
    <w:rsid w:val="00E55A27"/>
    <w:rsid w:val="00E7574A"/>
    <w:rsid w:val="00ED5F99"/>
    <w:rsid w:val="00EE5381"/>
    <w:rsid w:val="00F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19</cp:revision>
  <cp:lastPrinted>2017-08-24T11:47:00Z</cp:lastPrinted>
  <dcterms:created xsi:type="dcterms:W3CDTF">2017-07-05T11:26:00Z</dcterms:created>
  <dcterms:modified xsi:type="dcterms:W3CDTF">2017-09-12T09:05:00Z</dcterms:modified>
</cp:coreProperties>
</file>